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Term Sequence of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Computing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EYFS </w:t>
      </w:r>
      <w:r w:rsidDel="00000000" w:rsidR="00000000" w:rsidRPr="00000000">
        <w:rPr>
          <w:b w:val="1"/>
          <w:sz w:val="28"/>
          <w:szCs w:val="28"/>
          <w:rtl w:val="0"/>
        </w:rPr>
        <w:t xml:space="preserve">- Year 6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14280.0" w:type="dxa"/>
            <w:jc w:val="left"/>
            <w:tblInd w:w="-345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380"/>
            <w:gridCol w:w="2380"/>
            <w:gridCol w:w="2380"/>
            <w:gridCol w:w="2380"/>
            <w:gridCol w:w="2380"/>
            <w:gridCol w:w="2380"/>
            <w:tblGridChange w:id="0">
              <w:tblGrid>
                <w:gridCol w:w="2380"/>
                <w:gridCol w:w="2380"/>
                <w:gridCol w:w="2380"/>
                <w:gridCol w:w="2380"/>
                <w:gridCol w:w="2380"/>
                <w:gridCol w:w="2380"/>
              </w:tblGrid>
            </w:tblGridChange>
          </w:tblGrid>
          <w:tr>
            <w:trPr>
              <w:cantSplit w:val="0"/>
              <w:trHeight w:val="400" w:hRule="atLeast"/>
              <w:tblHeader w:val="0"/>
            </w:trPr>
            <w:tc>
              <w:tcPr>
                <w:gridSpan w:val="6"/>
                <w:shd w:fill="99999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4">
                <w:pPr>
                  <w:widowControl w:val="0"/>
                  <w:spacing w:line="240" w:lineRule="auto"/>
                  <w:jc w:val="center"/>
                  <w:rPr/>
                </w:pPr>
                <w:r w:rsidDel="00000000" w:rsidR="00000000" w:rsidRPr="00000000">
                  <w:rPr>
                    <w:b w:val="1"/>
                    <w:color w:val="ffffff"/>
                    <w:sz w:val="20"/>
                    <w:szCs w:val="20"/>
                    <w:rtl w:val="0"/>
                  </w:rPr>
                  <w:t xml:space="preserve">BIG IDEAS - SUBSTANTIVE CONCEPTS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Computer Science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Information Technology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Digital Literacy</w:t>
                </w:r>
              </w:p>
            </w:tc>
          </w:tr>
        </w:tbl>
      </w:sdtContent>
    </w:sdt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dt>
      <w:sdtPr>
        <w:lock w:val="contentLocked"/>
        <w:tag w:val="goog_rdk_1"/>
      </w:sdtPr>
      <w:sdtContent>
        <w:tbl>
          <w:tblPr>
            <w:tblStyle w:val="Table2"/>
            <w:tblW w:w="14265.0" w:type="dxa"/>
            <w:jc w:val="left"/>
            <w:tblInd w:w="-33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3566.25"/>
            <w:gridCol w:w="3566.25"/>
            <w:gridCol w:w="3566.25"/>
            <w:gridCol w:w="3566.25"/>
            <w:tblGridChange w:id="0">
              <w:tblGrid>
                <w:gridCol w:w="3566.25"/>
                <w:gridCol w:w="3566.25"/>
                <w:gridCol w:w="3566.25"/>
                <w:gridCol w:w="3566.25"/>
              </w:tblGrid>
            </w:tblGridChange>
          </w:tblGrid>
          <w:tr>
            <w:trPr>
              <w:cantSplit w:val="0"/>
              <w:trHeight w:val="420" w:hRule="atLeast"/>
              <w:tblHeader w:val="0"/>
            </w:trPr>
            <w:tc>
              <w:tcPr>
                <w:gridSpan w:val="4"/>
                <w:shd w:fill="99999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2">
                <w:pPr>
                  <w:widowControl w:val="0"/>
                  <w:spacing w:line="240" w:lineRule="auto"/>
                  <w:jc w:val="center"/>
                  <w:rPr/>
                </w:pPr>
                <w:r w:rsidDel="00000000" w:rsidR="00000000" w:rsidRPr="00000000">
                  <w:rPr>
                    <w:b w:val="1"/>
                    <w:color w:val="ffffff"/>
                    <w:sz w:val="20"/>
                    <w:szCs w:val="20"/>
                    <w:rtl w:val="0"/>
                  </w:rPr>
                  <w:t xml:space="preserve">DISCIPLINARY KNOWLEDGE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6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Computing systems and networks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7">
                <w:pPr>
                  <w:widowControl w:val="0"/>
                  <w:spacing w:after="0" w:before="0" w:line="240" w:lineRule="auto"/>
                  <w:ind w:left="0" w:firstLine="0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Programing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8">
                <w:pPr>
                  <w:widowControl w:val="0"/>
                  <w:spacing w:after="0" w:before="0" w:line="240" w:lineRule="auto"/>
                  <w:ind w:left="0" w:firstLine="0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Data and information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widowControl w:val="0"/>
                  <w:spacing w:after="0" w:before="0" w:line="240" w:lineRule="auto"/>
                  <w:ind w:left="0" w:firstLine="0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Creating Media</w:t>
                </w:r>
              </w:p>
            </w:tc>
          </w:tr>
        </w:tbl>
      </w:sdtContent>
    </w:sdt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70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040"/>
        <w:gridCol w:w="2040"/>
        <w:gridCol w:w="2040"/>
        <w:gridCol w:w="2040"/>
        <w:gridCol w:w="2040"/>
        <w:gridCol w:w="2130"/>
        <w:tblGridChange w:id="0">
          <w:tblGrid>
            <w:gridCol w:w="2040"/>
            <w:gridCol w:w="2040"/>
            <w:gridCol w:w="2040"/>
            <w:gridCol w:w="2040"/>
            <w:gridCol w:w="2040"/>
            <w:gridCol w:w="2040"/>
            <w:gridCol w:w="21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Overview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4055.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Technology around us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painting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Moving a robot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Grouping data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writing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Programming animations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 technology around us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photography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Robot algorithms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Pictograms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music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Programming 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Connecting computers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Stop-frame animation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Sequencing sounds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Branching databases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Events and actions in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internet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Audio production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Repetition in shapes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logging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 editing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Repetition in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Systems and searching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 production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Flat-file databases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Vector graphics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Selection in 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and collaboration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Webpage creation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Variables in games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 to spreadsheets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Sensing movement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42963" cy="75355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7535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1980"/>
        <w:gridCol w:w="1980"/>
        <w:gridCol w:w="1980"/>
        <w:gridCol w:w="1980"/>
        <w:gridCol w:w="1980"/>
        <w:gridCol w:w="1980"/>
        <w:tblGridChange w:id="0">
          <w:tblGrid>
            <w:gridCol w:w="2580"/>
            <w:gridCol w:w="1980"/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CURRICULUM PROGRAMMES OF STUDY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Pupils should be taught to: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what algorithms are; how they are implemented as programs on digital devices; and that programs execute by following precise and unambiguous instructions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and debug simple programs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logical reasoning to predict the behaviour of simple programs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technology purposefully to create, organise, store, manipulate and retrieve digital content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common uses of information technology beyond school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technology safely and respectfully, keeping personal information private; identify where to go for help and support when they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Pupils should be taught to: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design, write and debug programs that accomplish specific goals, including controlling or simulating physical systems; solve problems by decomposing them into smaller parts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sequence, selection, and repetition in programs; work with variables and various forms of input and output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logical reasoning to explain how some simple algorithms work and to detect and correct errors in algorithms and programs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computer networks including the internet; how they can provide multiple services, such as the world wide web; and the opportunities they offer for communication and collaboration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search technologies effectively, appreciate how results are selected and ranked, and be discerning in evaluating digital content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technology safely, respectfully and responsibly; recognise acceptable/unacceptable behaviour; identify a range of ways to report concerns about content and contact.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9" w:w="16834" w:orient="landscape"/>
      <w:pgMar w:bottom="291.61417322834666" w:top="0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97ubzyk1RtwU4YFAq02Ui6DbAA==">CgMxLjAaHwoBMBIaChgICVIUChJ0YWJsZS5hdm9kYjFoYWJ3bzEaHwoBMRIaChgICVIUChJ0YWJsZS55MXdkY3piMjQ2aWo4AHIhMWVRVWMyNGZWd0Z6NndZY1RLVV9UM1l1SkF5Nk9QTVN0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